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2B44" w14:textId="4F4EC608" w:rsidR="004B5E04" w:rsidRDefault="00BC3DB4" w:rsidP="00BC3DB4">
      <w:pPr>
        <w:jc w:val="center"/>
        <w:rPr>
          <w:b/>
          <w:bCs/>
        </w:rPr>
      </w:pPr>
      <w:r w:rsidRPr="00BC3DB4">
        <w:rPr>
          <w:b/>
          <w:bCs/>
        </w:rPr>
        <w:t xml:space="preserve">Übungen und Grenzwerte zu den </w:t>
      </w:r>
      <w:r w:rsidRPr="00BC3DB4">
        <w:rPr>
          <w:b/>
          <w:bCs/>
        </w:rPr>
        <w:t>Rahmenrichtlinien: Überprüfung von konditionellen Leistungsvoraussetzungen im Nachwuchsfechten</w:t>
      </w:r>
    </w:p>
    <w:p w14:paraId="23C09A20" w14:textId="77777777" w:rsidR="00BC3DB4" w:rsidRDefault="00BC3DB4" w:rsidP="00BC3DB4">
      <w:pPr>
        <w:jc w:val="center"/>
        <w:rPr>
          <w:b/>
          <w:bCs/>
        </w:rPr>
      </w:pPr>
    </w:p>
    <w:tbl>
      <w:tblPr>
        <w:tblStyle w:val="Tabellenraster"/>
        <w:tblW w:w="10916" w:type="dxa"/>
        <w:tblInd w:w="-998" w:type="dxa"/>
        <w:tblLook w:val="04A0" w:firstRow="1" w:lastRow="0" w:firstColumn="1" w:lastColumn="0" w:noHBand="0" w:noVBand="1"/>
      </w:tblPr>
      <w:tblGrid>
        <w:gridCol w:w="1975"/>
        <w:gridCol w:w="1996"/>
        <w:gridCol w:w="1401"/>
        <w:gridCol w:w="1401"/>
        <w:gridCol w:w="1401"/>
        <w:gridCol w:w="1401"/>
        <w:gridCol w:w="1341"/>
      </w:tblGrid>
      <w:tr w:rsidR="00BC3DB4" w14:paraId="63AA76DC" w14:textId="77777777" w:rsidTr="00B0714E">
        <w:tc>
          <w:tcPr>
            <w:tcW w:w="1975" w:type="dxa"/>
            <w:vMerge w:val="restart"/>
          </w:tcPr>
          <w:p w14:paraId="03A73AB8" w14:textId="77777777" w:rsidR="00BC3DB4" w:rsidRDefault="00BC3DB4" w:rsidP="00B0714E"/>
          <w:p w14:paraId="41844477" w14:textId="77777777" w:rsidR="00BC3DB4" w:rsidRDefault="00BC3DB4" w:rsidP="00B0714E">
            <w:r>
              <w:t>Übung</w:t>
            </w:r>
          </w:p>
        </w:tc>
        <w:tc>
          <w:tcPr>
            <w:tcW w:w="2343" w:type="dxa"/>
            <w:vMerge w:val="restart"/>
          </w:tcPr>
          <w:p w14:paraId="0A4355BC" w14:textId="77777777" w:rsidR="00BC3DB4" w:rsidRDefault="00BC3DB4" w:rsidP="00B0714E">
            <w:r>
              <w:t>Erklärung</w:t>
            </w:r>
          </w:p>
        </w:tc>
        <w:tc>
          <w:tcPr>
            <w:tcW w:w="3763" w:type="dxa"/>
            <w:gridSpan w:val="4"/>
          </w:tcPr>
          <w:p w14:paraId="543CD23B" w14:textId="77777777" w:rsidR="00BC3DB4" w:rsidRDefault="00BC3DB4" w:rsidP="00B0714E">
            <w:r>
              <w:t>Mindestwerte</w:t>
            </w:r>
          </w:p>
        </w:tc>
        <w:tc>
          <w:tcPr>
            <w:tcW w:w="2835" w:type="dxa"/>
            <w:vMerge w:val="restart"/>
          </w:tcPr>
          <w:p w14:paraId="3C59FF78" w14:textId="77777777" w:rsidR="00BC3DB4" w:rsidRDefault="00BC3DB4" w:rsidP="00B0714E">
            <w:r>
              <w:t>Kommentar</w:t>
            </w:r>
          </w:p>
        </w:tc>
      </w:tr>
      <w:tr w:rsidR="00BC3DB4" w14:paraId="487A07B8" w14:textId="77777777" w:rsidTr="00B0714E">
        <w:tc>
          <w:tcPr>
            <w:tcW w:w="1975" w:type="dxa"/>
            <w:vMerge/>
          </w:tcPr>
          <w:p w14:paraId="1D9EAEB7" w14:textId="77777777" w:rsidR="00BC3DB4" w:rsidRDefault="00BC3DB4" w:rsidP="00B0714E"/>
        </w:tc>
        <w:tc>
          <w:tcPr>
            <w:tcW w:w="2343" w:type="dxa"/>
            <w:vMerge/>
          </w:tcPr>
          <w:p w14:paraId="6BA15F52" w14:textId="77777777" w:rsidR="00BC3DB4" w:rsidRDefault="00BC3DB4" w:rsidP="00B0714E"/>
        </w:tc>
        <w:tc>
          <w:tcPr>
            <w:tcW w:w="1007" w:type="dxa"/>
          </w:tcPr>
          <w:p w14:paraId="28D2B983" w14:textId="77777777" w:rsidR="00BC3DB4" w:rsidRDefault="00BC3DB4" w:rsidP="00B0714E">
            <w:r>
              <w:t>U13 m</w:t>
            </w:r>
          </w:p>
        </w:tc>
        <w:tc>
          <w:tcPr>
            <w:tcW w:w="973" w:type="dxa"/>
          </w:tcPr>
          <w:p w14:paraId="37239FA5" w14:textId="77777777" w:rsidR="00BC3DB4" w:rsidRDefault="00BC3DB4" w:rsidP="00B0714E">
            <w:r>
              <w:t>U13 j</w:t>
            </w:r>
          </w:p>
        </w:tc>
        <w:tc>
          <w:tcPr>
            <w:tcW w:w="872" w:type="dxa"/>
          </w:tcPr>
          <w:p w14:paraId="6CB05A99" w14:textId="77777777" w:rsidR="00BC3DB4" w:rsidRDefault="00BC3DB4" w:rsidP="00B0714E">
            <w:r>
              <w:t>U15 m</w:t>
            </w:r>
          </w:p>
        </w:tc>
        <w:tc>
          <w:tcPr>
            <w:tcW w:w="911" w:type="dxa"/>
          </w:tcPr>
          <w:p w14:paraId="4490A1BC" w14:textId="77777777" w:rsidR="00BC3DB4" w:rsidRDefault="00BC3DB4" w:rsidP="00B0714E">
            <w:r>
              <w:t>U15 j</w:t>
            </w:r>
          </w:p>
        </w:tc>
        <w:tc>
          <w:tcPr>
            <w:tcW w:w="2835" w:type="dxa"/>
            <w:vMerge/>
          </w:tcPr>
          <w:p w14:paraId="7B997067" w14:textId="77777777" w:rsidR="00BC3DB4" w:rsidRDefault="00BC3DB4" w:rsidP="00B0714E"/>
        </w:tc>
      </w:tr>
      <w:tr w:rsidR="00BC3DB4" w14:paraId="710B75E9" w14:textId="77777777" w:rsidTr="00B0714E">
        <w:tc>
          <w:tcPr>
            <w:tcW w:w="1975" w:type="dxa"/>
          </w:tcPr>
          <w:p w14:paraId="0C86F1B1" w14:textId="77777777" w:rsidR="00BC3DB4" w:rsidRDefault="00BC3DB4" w:rsidP="00B0714E">
            <w:r w:rsidRPr="006D0255">
              <w:t>Anthropometrie</w:t>
            </w:r>
          </w:p>
        </w:tc>
        <w:tc>
          <w:tcPr>
            <w:tcW w:w="2343" w:type="dxa"/>
          </w:tcPr>
          <w:p w14:paraId="2FF2D098" w14:textId="77777777" w:rsidR="00BC3DB4" w:rsidRDefault="00BC3DB4" w:rsidP="00B0714E">
            <w:r>
              <w:t xml:space="preserve">Es werden </w:t>
            </w:r>
            <w:r w:rsidRPr="006D0255">
              <w:t xml:space="preserve">Körpergröße, Sitzhöhe, Körpergewicht und Alter </w:t>
            </w:r>
            <w:r>
              <w:t xml:space="preserve">gemessen, um </w:t>
            </w:r>
            <w:r w:rsidRPr="006D0255">
              <w:t xml:space="preserve">eine Prognose der finalen Körperhöhe </w:t>
            </w:r>
            <w:r>
              <w:t>und das biologische Alter des Kindes schätzen.</w:t>
            </w:r>
          </w:p>
        </w:tc>
        <w:tc>
          <w:tcPr>
            <w:tcW w:w="1007" w:type="dxa"/>
          </w:tcPr>
          <w:p w14:paraId="11392107" w14:textId="77777777" w:rsidR="00BC3DB4" w:rsidRDefault="00BC3DB4" w:rsidP="00B0714E">
            <w:r>
              <w:t>-</w:t>
            </w:r>
          </w:p>
        </w:tc>
        <w:tc>
          <w:tcPr>
            <w:tcW w:w="973" w:type="dxa"/>
          </w:tcPr>
          <w:p w14:paraId="57B4B9CC" w14:textId="77777777" w:rsidR="00BC3DB4" w:rsidRDefault="00BC3DB4" w:rsidP="00B0714E">
            <w:r>
              <w:t>-</w:t>
            </w:r>
          </w:p>
        </w:tc>
        <w:tc>
          <w:tcPr>
            <w:tcW w:w="872" w:type="dxa"/>
          </w:tcPr>
          <w:p w14:paraId="4B48A00D" w14:textId="77777777" w:rsidR="00BC3DB4" w:rsidRDefault="00BC3DB4" w:rsidP="00B0714E">
            <w:r>
              <w:t>-</w:t>
            </w:r>
          </w:p>
        </w:tc>
        <w:tc>
          <w:tcPr>
            <w:tcW w:w="911" w:type="dxa"/>
          </w:tcPr>
          <w:p w14:paraId="3C30DD80" w14:textId="77777777" w:rsidR="00BC3DB4" w:rsidRDefault="00BC3DB4" w:rsidP="00B0714E">
            <w:r>
              <w:t>-</w:t>
            </w:r>
          </w:p>
        </w:tc>
        <w:tc>
          <w:tcPr>
            <w:tcW w:w="2835" w:type="dxa"/>
          </w:tcPr>
          <w:p w14:paraId="39AE5BFB" w14:textId="77777777" w:rsidR="00BC3DB4" w:rsidRDefault="00BC3DB4" w:rsidP="00B0714E">
            <w:r>
              <w:t>Nicht relevant für bestehen des Tests</w:t>
            </w:r>
          </w:p>
        </w:tc>
      </w:tr>
      <w:tr w:rsidR="00BC3DB4" w14:paraId="1684DFD2" w14:textId="77777777" w:rsidTr="00B0714E">
        <w:tc>
          <w:tcPr>
            <w:tcW w:w="1975" w:type="dxa"/>
          </w:tcPr>
          <w:p w14:paraId="5FB761A8" w14:textId="77777777" w:rsidR="00BC3DB4" w:rsidRDefault="00BC3DB4" w:rsidP="00B0714E">
            <w:r>
              <w:t>Rumpfvorbeuge</w:t>
            </w:r>
          </w:p>
        </w:tc>
        <w:tc>
          <w:tcPr>
            <w:tcW w:w="2343" w:type="dxa"/>
          </w:tcPr>
          <w:p w14:paraId="192A472B" w14:textId="67F8AD4D" w:rsidR="00BC3DB4" w:rsidRDefault="00BC3DB4" w:rsidP="00B0714E">
            <w:r>
              <w:t>Aus dem Streckstand wird der Körper gebeugt, um mit den Händen den Boden zu erreichen.</w:t>
            </w:r>
          </w:p>
        </w:tc>
        <w:tc>
          <w:tcPr>
            <w:tcW w:w="1007" w:type="dxa"/>
          </w:tcPr>
          <w:p w14:paraId="05F90DFF" w14:textId="77777777" w:rsidR="00BC3DB4" w:rsidRDefault="00BC3DB4" w:rsidP="00B0714E">
            <w:r>
              <w:t>Erreichen des Bodens mit Fingerspitzen</w:t>
            </w:r>
          </w:p>
        </w:tc>
        <w:tc>
          <w:tcPr>
            <w:tcW w:w="973" w:type="dxa"/>
          </w:tcPr>
          <w:p w14:paraId="3E9AAD27" w14:textId="77777777" w:rsidR="00BC3DB4" w:rsidRDefault="00BC3DB4" w:rsidP="00B0714E">
            <w:r>
              <w:t>Erreichen des Bodens mit Fingerspitzen</w:t>
            </w:r>
          </w:p>
        </w:tc>
        <w:tc>
          <w:tcPr>
            <w:tcW w:w="872" w:type="dxa"/>
          </w:tcPr>
          <w:p w14:paraId="4EF18FE0" w14:textId="77777777" w:rsidR="00BC3DB4" w:rsidRDefault="00BC3DB4" w:rsidP="00B0714E">
            <w:r>
              <w:t>Erreichen des Bodens mit Fingerspitzen</w:t>
            </w:r>
          </w:p>
        </w:tc>
        <w:tc>
          <w:tcPr>
            <w:tcW w:w="911" w:type="dxa"/>
          </w:tcPr>
          <w:p w14:paraId="242974FF" w14:textId="77777777" w:rsidR="00BC3DB4" w:rsidRDefault="00BC3DB4" w:rsidP="00B0714E">
            <w:r>
              <w:t>Erreichen des Bodens mit Fingerspitzen</w:t>
            </w:r>
          </w:p>
        </w:tc>
        <w:tc>
          <w:tcPr>
            <w:tcW w:w="2835" w:type="dxa"/>
          </w:tcPr>
          <w:p w14:paraId="657A0E56" w14:textId="77777777" w:rsidR="00BC3DB4" w:rsidRDefault="00BC3DB4" w:rsidP="00B0714E"/>
        </w:tc>
      </w:tr>
      <w:tr w:rsidR="00BC3DB4" w14:paraId="378D1C8B" w14:textId="77777777" w:rsidTr="00B0714E">
        <w:tc>
          <w:tcPr>
            <w:tcW w:w="1975" w:type="dxa"/>
          </w:tcPr>
          <w:p w14:paraId="028B4852" w14:textId="77777777" w:rsidR="00BC3DB4" w:rsidRDefault="00BC3DB4" w:rsidP="00B0714E">
            <w:r>
              <w:t>Standweitsprung</w:t>
            </w:r>
          </w:p>
        </w:tc>
        <w:tc>
          <w:tcPr>
            <w:tcW w:w="2343" w:type="dxa"/>
          </w:tcPr>
          <w:p w14:paraId="34621AC7" w14:textId="47062F9F" w:rsidR="00BC3DB4" w:rsidRDefault="00BC3DB4" w:rsidP="00B0714E">
            <w:r>
              <w:t>Die Sprungweite aus dem Stand wird gemessen.</w:t>
            </w:r>
            <w:r>
              <w:t xml:space="preserve"> Die Landung muss beidbeinig erfolgen.</w:t>
            </w:r>
          </w:p>
        </w:tc>
        <w:tc>
          <w:tcPr>
            <w:tcW w:w="1007" w:type="dxa"/>
          </w:tcPr>
          <w:p w14:paraId="32AA057C" w14:textId="77777777" w:rsidR="00BC3DB4" w:rsidRDefault="00BC3DB4" w:rsidP="00B0714E">
            <w:r>
              <w:t>140 cm</w:t>
            </w:r>
          </w:p>
        </w:tc>
        <w:tc>
          <w:tcPr>
            <w:tcW w:w="973" w:type="dxa"/>
          </w:tcPr>
          <w:p w14:paraId="3FA13193" w14:textId="77777777" w:rsidR="00BC3DB4" w:rsidRDefault="00BC3DB4" w:rsidP="00B0714E">
            <w:r>
              <w:t>150 cm</w:t>
            </w:r>
          </w:p>
        </w:tc>
        <w:tc>
          <w:tcPr>
            <w:tcW w:w="872" w:type="dxa"/>
          </w:tcPr>
          <w:p w14:paraId="25F7B1D7" w14:textId="77777777" w:rsidR="00BC3DB4" w:rsidRDefault="00BC3DB4" w:rsidP="00B0714E">
            <w:r>
              <w:t>175 cm</w:t>
            </w:r>
          </w:p>
        </w:tc>
        <w:tc>
          <w:tcPr>
            <w:tcW w:w="911" w:type="dxa"/>
          </w:tcPr>
          <w:p w14:paraId="2A6E4BFD" w14:textId="77777777" w:rsidR="00BC3DB4" w:rsidRDefault="00BC3DB4" w:rsidP="00B0714E">
            <w:r>
              <w:t>180 cm</w:t>
            </w:r>
          </w:p>
        </w:tc>
        <w:tc>
          <w:tcPr>
            <w:tcW w:w="2835" w:type="dxa"/>
          </w:tcPr>
          <w:p w14:paraId="6465FC4E" w14:textId="77777777" w:rsidR="00BC3DB4" w:rsidRDefault="00BC3DB4" w:rsidP="00B0714E"/>
        </w:tc>
      </w:tr>
      <w:tr w:rsidR="00BC3DB4" w14:paraId="27FEBB5C" w14:textId="77777777" w:rsidTr="00B0714E">
        <w:tc>
          <w:tcPr>
            <w:tcW w:w="1975" w:type="dxa"/>
          </w:tcPr>
          <w:p w14:paraId="3B8CE307" w14:textId="77777777" w:rsidR="00BC3DB4" w:rsidRDefault="00BC3DB4" w:rsidP="00B0714E">
            <w:proofErr w:type="spellStart"/>
            <w:r>
              <w:t>Agility</w:t>
            </w:r>
            <w:proofErr w:type="spellEnd"/>
            <w:r>
              <w:t xml:space="preserve"> T-Test (5m)</w:t>
            </w:r>
          </w:p>
        </w:tc>
        <w:tc>
          <w:tcPr>
            <w:tcW w:w="2343" w:type="dxa"/>
          </w:tcPr>
          <w:p w14:paraId="26EE57EA" w14:textId="6BFE8318" w:rsidR="00BC3DB4" w:rsidRDefault="000F0EF6" w:rsidP="00B0714E">
            <w:r>
              <w:t xml:space="preserve">Laufen mit schnellen Richtungswechseln: 5m vor, 2,5m </w:t>
            </w:r>
            <w:proofErr w:type="gramStart"/>
            <w:r>
              <w:t>Rechts</w:t>
            </w:r>
            <w:proofErr w:type="gramEnd"/>
            <w:r>
              <w:t>, 5m links, 2,5m rechts, 5m zurück.</w:t>
            </w:r>
          </w:p>
        </w:tc>
        <w:tc>
          <w:tcPr>
            <w:tcW w:w="1007" w:type="dxa"/>
          </w:tcPr>
          <w:p w14:paraId="20AF73B7" w14:textId="77777777" w:rsidR="00BC3DB4" w:rsidRDefault="00BC3DB4" w:rsidP="00B0714E">
            <w:r>
              <w:t>8,6 s</w:t>
            </w:r>
          </w:p>
        </w:tc>
        <w:tc>
          <w:tcPr>
            <w:tcW w:w="973" w:type="dxa"/>
          </w:tcPr>
          <w:p w14:paraId="05F706CE" w14:textId="77777777" w:rsidR="00BC3DB4" w:rsidRDefault="00BC3DB4" w:rsidP="00B0714E">
            <w:r>
              <w:t>8,6 s</w:t>
            </w:r>
          </w:p>
        </w:tc>
        <w:tc>
          <w:tcPr>
            <w:tcW w:w="872" w:type="dxa"/>
          </w:tcPr>
          <w:p w14:paraId="70CCBFB6" w14:textId="77777777" w:rsidR="00BC3DB4" w:rsidRDefault="00BC3DB4" w:rsidP="00B0714E">
            <w:r>
              <w:t>7,25 s</w:t>
            </w:r>
          </w:p>
        </w:tc>
        <w:tc>
          <w:tcPr>
            <w:tcW w:w="911" w:type="dxa"/>
          </w:tcPr>
          <w:p w14:paraId="79E38FC4" w14:textId="77777777" w:rsidR="00BC3DB4" w:rsidRDefault="00BC3DB4" w:rsidP="00B0714E">
            <w:r>
              <w:t>7,0 s</w:t>
            </w:r>
          </w:p>
        </w:tc>
        <w:tc>
          <w:tcPr>
            <w:tcW w:w="2835" w:type="dxa"/>
          </w:tcPr>
          <w:p w14:paraId="2A0F4CB6" w14:textId="77777777" w:rsidR="00BC3DB4" w:rsidRDefault="00BC3DB4" w:rsidP="00B0714E"/>
        </w:tc>
      </w:tr>
      <w:tr w:rsidR="00BC3DB4" w14:paraId="0E3B022F" w14:textId="77777777" w:rsidTr="00B0714E">
        <w:tc>
          <w:tcPr>
            <w:tcW w:w="1975" w:type="dxa"/>
          </w:tcPr>
          <w:p w14:paraId="726678B5" w14:textId="77777777" w:rsidR="00BC3DB4" w:rsidRDefault="00BC3DB4" w:rsidP="00B0714E">
            <w:r>
              <w:t>10 m Sprint</w:t>
            </w:r>
          </w:p>
        </w:tc>
        <w:tc>
          <w:tcPr>
            <w:tcW w:w="2343" w:type="dxa"/>
          </w:tcPr>
          <w:p w14:paraId="6031B21C" w14:textId="3E043340" w:rsidR="00BC3DB4" w:rsidRDefault="00BC3DB4" w:rsidP="00B0714E">
            <w:r>
              <w:t>Der Sprint auf 10 Meter wird gemessen. Es wird aus der Hochstartposition gestartet.</w:t>
            </w:r>
          </w:p>
        </w:tc>
        <w:tc>
          <w:tcPr>
            <w:tcW w:w="1007" w:type="dxa"/>
          </w:tcPr>
          <w:p w14:paraId="6D8ACDD6" w14:textId="77777777" w:rsidR="00BC3DB4" w:rsidRDefault="00BC3DB4" w:rsidP="00B0714E">
            <w:r>
              <w:t>2,3 s</w:t>
            </w:r>
          </w:p>
        </w:tc>
        <w:tc>
          <w:tcPr>
            <w:tcW w:w="973" w:type="dxa"/>
          </w:tcPr>
          <w:p w14:paraId="010779A4" w14:textId="77777777" w:rsidR="00BC3DB4" w:rsidRDefault="00BC3DB4" w:rsidP="00B0714E">
            <w:r>
              <w:t>2,25 s</w:t>
            </w:r>
          </w:p>
        </w:tc>
        <w:tc>
          <w:tcPr>
            <w:tcW w:w="872" w:type="dxa"/>
          </w:tcPr>
          <w:p w14:paraId="16D23577" w14:textId="77777777" w:rsidR="00BC3DB4" w:rsidRDefault="00BC3DB4" w:rsidP="00B0714E">
            <w:r>
              <w:t>2,15 s</w:t>
            </w:r>
          </w:p>
        </w:tc>
        <w:tc>
          <w:tcPr>
            <w:tcW w:w="911" w:type="dxa"/>
          </w:tcPr>
          <w:p w14:paraId="1959C224" w14:textId="77777777" w:rsidR="00BC3DB4" w:rsidRDefault="00BC3DB4" w:rsidP="00B0714E">
            <w:r>
              <w:t>2,1 s</w:t>
            </w:r>
          </w:p>
        </w:tc>
        <w:tc>
          <w:tcPr>
            <w:tcW w:w="2835" w:type="dxa"/>
          </w:tcPr>
          <w:p w14:paraId="2379AEFE" w14:textId="77777777" w:rsidR="00BC3DB4" w:rsidRDefault="00BC3DB4" w:rsidP="00B0714E"/>
        </w:tc>
      </w:tr>
      <w:tr w:rsidR="00BC3DB4" w14:paraId="2AC8AA55" w14:textId="77777777" w:rsidTr="00B0714E">
        <w:tc>
          <w:tcPr>
            <w:tcW w:w="1975" w:type="dxa"/>
          </w:tcPr>
          <w:p w14:paraId="08CF6DE0" w14:textId="77777777" w:rsidR="00BC3DB4" w:rsidRDefault="00BC3DB4" w:rsidP="00B0714E">
            <w:r>
              <w:t>Medizinball Rotationswurf</w:t>
            </w:r>
          </w:p>
        </w:tc>
        <w:tc>
          <w:tcPr>
            <w:tcW w:w="2343" w:type="dxa"/>
          </w:tcPr>
          <w:p w14:paraId="18B6ED53" w14:textId="2005D993" w:rsidR="00BC3DB4" w:rsidRDefault="000F0EF6" w:rsidP="00B0714E">
            <w:r>
              <w:t>Aus dem Halbkniestand wird ein Medizinball seitlich geworfen. Die Kraft kommt dabei ausschließlich aus der Rumpfrotation.</w:t>
            </w:r>
          </w:p>
        </w:tc>
        <w:tc>
          <w:tcPr>
            <w:tcW w:w="1007" w:type="dxa"/>
          </w:tcPr>
          <w:p w14:paraId="3CBB5B29" w14:textId="77777777" w:rsidR="00BC3DB4" w:rsidRDefault="00BC3DB4" w:rsidP="00B0714E">
            <w:r>
              <w:t>150 cm</w:t>
            </w:r>
          </w:p>
        </w:tc>
        <w:tc>
          <w:tcPr>
            <w:tcW w:w="973" w:type="dxa"/>
          </w:tcPr>
          <w:p w14:paraId="7AA51975" w14:textId="77777777" w:rsidR="00BC3DB4" w:rsidRDefault="00BC3DB4" w:rsidP="00B0714E">
            <w:r>
              <w:t>160 cm</w:t>
            </w:r>
          </w:p>
        </w:tc>
        <w:tc>
          <w:tcPr>
            <w:tcW w:w="872" w:type="dxa"/>
          </w:tcPr>
          <w:p w14:paraId="2ACE92B2" w14:textId="77777777" w:rsidR="00BC3DB4" w:rsidRDefault="00BC3DB4" w:rsidP="00B0714E">
            <w:r>
              <w:t>270 cm</w:t>
            </w:r>
          </w:p>
        </w:tc>
        <w:tc>
          <w:tcPr>
            <w:tcW w:w="911" w:type="dxa"/>
          </w:tcPr>
          <w:p w14:paraId="51DE6D70" w14:textId="77777777" w:rsidR="00BC3DB4" w:rsidRDefault="00BC3DB4" w:rsidP="00B0714E">
            <w:r>
              <w:t>300 cm</w:t>
            </w:r>
          </w:p>
        </w:tc>
        <w:tc>
          <w:tcPr>
            <w:tcW w:w="2835" w:type="dxa"/>
          </w:tcPr>
          <w:p w14:paraId="5D19330F" w14:textId="77777777" w:rsidR="00BC3DB4" w:rsidRDefault="00BC3DB4" w:rsidP="00B0714E">
            <w:r>
              <w:t>2 Ergebnisse (Rechts / Links) für bestehen relevant</w:t>
            </w:r>
          </w:p>
        </w:tc>
      </w:tr>
      <w:tr w:rsidR="00BC3DB4" w14:paraId="56368EC7" w14:textId="77777777" w:rsidTr="00B0714E">
        <w:tc>
          <w:tcPr>
            <w:tcW w:w="1975" w:type="dxa"/>
          </w:tcPr>
          <w:p w14:paraId="6F3B3739" w14:textId="77777777" w:rsidR="00BC3DB4" w:rsidRDefault="00BC3DB4" w:rsidP="00B0714E">
            <w:r>
              <w:t xml:space="preserve">Modifizierter </w:t>
            </w:r>
            <w:proofErr w:type="spellStart"/>
            <w:r>
              <w:t>Bourban</w:t>
            </w:r>
            <w:proofErr w:type="spellEnd"/>
            <w:r>
              <w:t xml:space="preserve"> Test</w:t>
            </w:r>
          </w:p>
        </w:tc>
        <w:tc>
          <w:tcPr>
            <w:tcW w:w="2343" w:type="dxa"/>
          </w:tcPr>
          <w:p w14:paraId="4DC27653" w14:textId="1054BCD8" w:rsidR="00BC3DB4" w:rsidRDefault="000F0EF6" w:rsidP="00B0714E">
            <w:r>
              <w:t xml:space="preserve">Die Stützposition muss gehalten </w:t>
            </w:r>
            <w:r>
              <w:lastRenderedPageBreak/>
              <w:t>werden. Die korrekte Position wird durch ein Kastenteil überprüft.</w:t>
            </w:r>
          </w:p>
        </w:tc>
        <w:tc>
          <w:tcPr>
            <w:tcW w:w="1007" w:type="dxa"/>
          </w:tcPr>
          <w:p w14:paraId="3842284B" w14:textId="77777777" w:rsidR="00BC3DB4" w:rsidRDefault="00BC3DB4" w:rsidP="00B0714E">
            <w:r>
              <w:lastRenderedPageBreak/>
              <w:t>50 s</w:t>
            </w:r>
          </w:p>
        </w:tc>
        <w:tc>
          <w:tcPr>
            <w:tcW w:w="973" w:type="dxa"/>
          </w:tcPr>
          <w:p w14:paraId="5D108C6D" w14:textId="77777777" w:rsidR="00BC3DB4" w:rsidRDefault="00BC3DB4" w:rsidP="00B0714E">
            <w:r>
              <w:t>50 s</w:t>
            </w:r>
          </w:p>
        </w:tc>
        <w:tc>
          <w:tcPr>
            <w:tcW w:w="872" w:type="dxa"/>
          </w:tcPr>
          <w:p w14:paraId="5EE820DD" w14:textId="77777777" w:rsidR="00BC3DB4" w:rsidRDefault="00BC3DB4" w:rsidP="00B0714E">
            <w:r>
              <w:t>90 s</w:t>
            </w:r>
          </w:p>
        </w:tc>
        <w:tc>
          <w:tcPr>
            <w:tcW w:w="911" w:type="dxa"/>
          </w:tcPr>
          <w:p w14:paraId="0A41B460" w14:textId="77777777" w:rsidR="00BC3DB4" w:rsidRDefault="00BC3DB4" w:rsidP="00B0714E">
            <w:r>
              <w:t>100 s</w:t>
            </w:r>
          </w:p>
        </w:tc>
        <w:tc>
          <w:tcPr>
            <w:tcW w:w="2835" w:type="dxa"/>
          </w:tcPr>
          <w:p w14:paraId="15B1848B" w14:textId="77777777" w:rsidR="00BC3DB4" w:rsidRDefault="00BC3DB4" w:rsidP="00B0714E"/>
        </w:tc>
      </w:tr>
      <w:tr w:rsidR="00BC3DB4" w:rsidRPr="008F45F9" w14:paraId="428F2347" w14:textId="77777777" w:rsidTr="00B0714E">
        <w:tc>
          <w:tcPr>
            <w:tcW w:w="1975" w:type="dxa"/>
          </w:tcPr>
          <w:p w14:paraId="061050AC" w14:textId="77777777" w:rsidR="00BC3DB4" w:rsidRPr="008F45F9" w:rsidRDefault="00BC3DB4" w:rsidP="00B0714E">
            <w:pPr>
              <w:rPr>
                <w:lang w:val="en-US"/>
              </w:rPr>
            </w:pPr>
            <w:r w:rsidRPr="008F45F9">
              <w:rPr>
                <w:lang w:val="en-US"/>
              </w:rPr>
              <w:t>10 m Shuttle Run (Beep test)</w:t>
            </w:r>
          </w:p>
        </w:tc>
        <w:tc>
          <w:tcPr>
            <w:tcW w:w="2343" w:type="dxa"/>
          </w:tcPr>
          <w:p w14:paraId="3AF38AEF" w14:textId="4C3537BE" w:rsidR="00BC3DB4" w:rsidRPr="000F0EF6" w:rsidRDefault="000F0EF6" w:rsidP="00B0714E">
            <w:r w:rsidRPr="000F0EF6">
              <w:t xml:space="preserve">Die Distanz von 10 </w:t>
            </w:r>
            <w:r>
              <w:t>M</w:t>
            </w:r>
            <w:r w:rsidRPr="000F0EF6">
              <w:t>etern m</w:t>
            </w:r>
            <w:r>
              <w:t>uss mehrfach nacheinander in immer kürzer werdenden Zeitabständen geschafft werden. Die Ziellinie wird dabei mit der Hand berührt. Wird die Linie zweimal in Folge nicht erreicht, scheidet die Person aus.</w:t>
            </w:r>
          </w:p>
        </w:tc>
        <w:tc>
          <w:tcPr>
            <w:tcW w:w="1007" w:type="dxa"/>
          </w:tcPr>
          <w:p w14:paraId="2C25D25C" w14:textId="77777777" w:rsidR="00BC3DB4" w:rsidRPr="008F45F9" w:rsidRDefault="00BC3DB4" w:rsidP="00B071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Lvl</w:t>
            </w:r>
            <w:proofErr w:type="spellEnd"/>
            <w:r>
              <w:rPr>
                <w:lang w:val="en-US"/>
              </w:rPr>
              <w:t xml:space="preserve"> 2.0</w:t>
            </w:r>
          </w:p>
        </w:tc>
        <w:tc>
          <w:tcPr>
            <w:tcW w:w="973" w:type="dxa"/>
          </w:tcPr>
          <w:p w14:paraId="4203DD9A" w14:textId="77777777" w:rsidR="00BC3DB4" w:rsidRPr="008F45F9" w:rsidRDefault="00BC3DB4" w:rsidP="00B071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Lvl</w:t>
            </w:r>
            <w:proofErr w:type="spellEnd"/>
            <w:r>
              <w:rPr>
                <w:lang w:val="en-US"/>
              </w:rPr>
              <w:t xml:space="preserve"> 2.6</w:t>
            </w:r>
          </w:p>
        </w:tc>
        <w:tc>
          <w:tcPr>
            <w:tcW w:w="872" w:type="dxa"/>
          </w:tcPr>
          <w:p w14:paraId="2959300B" w14:textId="77777777" w:rsidR="00BC3DB4" w:rsidRPr="008F45F9" w:rsidRDefault="00BC3DB4" w:rsidP="00B071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Lvl</w:t>
            </w:r>
            <w:proofErr w:type="spellEnd"/>
            <w:r>
              <w:rPr>
                <w:lang w:val="en-US"/>
              </w:rPr>
              <w:t xml:space="preserve"> 2.8</w:t>
            </w:r>
          </w:p>
        </w:tc>
        <w:tc>
          <w:tcPr>
            <w:tcW w:w="911" w:type="dxa"/>
          </w:tcPr>
          <w:p w14:paraId="5D94DA54" w14:textId="77777777" w:rsidR="00BC3DB4" w:rsidRPr="008F45F9" w:rsidRDefault="00BC3DB4" w:rsidP="00B071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Lvl</w:t>
            </w:r>
            <w:proofErr w:type="spellEnd"/>
            <w:r>
              <w:rPr>
                <w:lang w:val="en-US"/>
              </w:rPr>
              <w:t xml:space="preserve"> 3.4</w:t>
            </w:r>
          </w:p>
        </w:tc>
        <w:tc>
          <w:tcPr>
            <w:tcW w:w="2835" w:type="dxa"/>
          </w:tcPr>
          <w:p w14:paraId="3288BB88" w14:textId="77777777" w:rsidR="00BC3DB4" w:rsidRPr="008F45F9" w:rsidRDefault="00BC3DB4" w:rsidP="00B0714E">
            <w:pPr>
              <w:rPr>
                <w:lang w:val="en-US"/>
              </w:rPr>
            </w:pPr>
          </w:p>
        </w:tc>
      </w:tr>
      <w:tr w:rsidR="00BC3DB4" w:rsidRPr="008F45F9" w14:paraId="700EADFF" w14:textId="77777777" w:rsidTr="00B0714E">
        <w:tc>
          <w:tcPr>
            <w:tcW w:w="1975" w:type="dxa"/>
          </w:tcPr>
          <w:p w14:paraId="08493097" w14:textId="77777777" w:rsidR="00BC3DB4" w:rsidRPr="008F45F9" w:rsidRDefault="00BC3DB4" w:rsidP="00B0714E">
            <w:pPr>
              <w:rPr>
                <w:lang w:val="en-US"/>
              </w:rPr>
            </w:pPr>
            <w:r>
              <w:t xml:space="preserve">Anterior </w:t>
            </w:r>
            <w:proofErr w:type="spellStart"/>
            <w:r>
              <w:t>Reach</w:t>
            </w:r>
            <w:proofErr w:type="spellEnd"/>
            <w:r>
              <w:t xml:space="preserve"> Test</w:t>
            </w:r>
          </w:p>
        </w:tc>
        <w:tc>
          <w:tcPr>
            <w:tcW w:w="2343" w:type="dxa"/>
          </w:tcPr>
          <w:p w14:paraId="7AD9C381" w14:textId="77777777" w:rsidR="00BC3DB4" w:rsidRPr="00BC3DB4" w:rsidRDefault="00BC3DB4" w:rsidP="00B0714E">
            <w:r w:rsidRPr="00BC3DB4">
              <w:t>Es wird gemessen, wie w</w:t>
            </w:r>
            <w:r>
              <w:t>eit ein Bein voraus gestreckt werden kann, ohne das Gleichgewicht zu verlieren. Das andere Bein muss dabei mit ganzem Bein auf dem Boden gehalten werden. Die Position muss 2 Sekunden lang gehalten werden können.</w:t>
            </w:r>
          </w:p>
        </w:tc>
        <w:tc>
          <w:tcPr>
            <w:tcW w:w="1007" w:type="dxa"/>
          </w:tcPr>
          <w:p w14:paraId="0F2E23FA" w14:textId="77777777" w:rsidR="00BC3DB4" w:rsidRDefault="00BC3DB4" w:rsidP="00B0714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73" w:type="dxa"/>
          </w:tcPr>
          <w:p w14:paraId="7826E7E3" w14:textId="77777777" w:rsidR="00BC3DB4" w:rsidRDefault="00BC3DB4" w:rsidP="00B0714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2" w:type="dxa"/>
          </w:tcPr>
          <w:p w14:paraId="079AE6E8" w14:textId="77777777" w:rsidR="00BC3DB4" w:rsidRDefault="00BC3DB4" w:rsidP="00B0714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1" w:type="dxa"/>
          </w:tcPr>
          <w:p w14:paraId="5C98F413" w14:textId="77777777" w:rsidR="00BC3DB4" w:rsidRDefault="00BC3DB4" w:rsidP="00B0714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35" w:type="dxa"/>
          </w:tcPr>
          <w:p w14:paraId="72D853AB" w14:textId="77777777" w:rsidR="00BC3DB4" w:rsidRPr="008F45F9" w:rsidRDefault="00BC3DB4" w:rsidP="00B0714E">
            <w:r>
              <w:t>Nicht relevant für bestehen des Tests</w:t>
            </w:r>
          </w:p>
        </w:tc>
      </w:tr>
      <w:tr w:rsidR="00BC3DB4" w:rsidRPr="008F45F9" w14:paraId="22E34750" w14:textId="77777777" w:rsidTr="00BC3DB4">
        <w:trPr>
          <w:trHeight w:val="4296"/>
        </w:trPr>
        <w:tc>
          <w:tcPr>
            <w:tcW w:w="1975" w:type="dxa"/>
          </w:tcPr>
          <w:p w14:paraId="7E35F89C" w14:textId="77777777" w:rsidR="00BC3DB4" w:rsidRDefault="00BC3DB4" w:rsidP="00B0714E">
            <w:r>
              <w:t>Tiefe Überkopfkniebeuge</w:t>
            </w:r>
          </w:p>
        </w:tc>
        <w:tc>
          <w:tcPr>
            <w:tcW w:w="2343" w:type="dxa"/>
          </w:tcPr>
          <w:p w14:paraId="778F64F1" w14:textId="0F592A66" w:rsidR="00BC3DB4" w:rsidRPr="00BC3DB4" w:rsidRDefault="00BC3DB4" w:rsidP="00B0714E">
            <w:r w:rsidRPr="00BC3DB4">
              <w:t>Es wird eine Tiefe K</w:t>
            </w:r>
            <w:r>
              <w:t xml:space="preserve">niebeuge durchgeführt. Dabei werden die Hände über dem Kopf durch das Halten einer Stange fixiert. Die Füße müssen vollständig auf dem Boden bleiben. Ziel ist, </w:t>
            </w:r>
            <w:proofErr w:type="gramStart"/>
            <w:r>
              <w:t>die  Bewegung</w:t>
            </w:r>
            <w:proofErr w:type="gramEnd"/>
            <w:r>
              <w:t xml:space="preserve"> möglichst korrekt ausführen zu können.</w:t>
            </w:r>
          </w:p>
        </w:tc>
        <w:tc>
          <w:tcPr>
            <w:tcW w:w="1007" w:type="dxa"/>
          </w:tcPr>
          <w:p w14:paraId="53205D86" w14:textId="77777777" w:rsidR="00BC3DB4" w:rsidRDefault="00BC3DB4" w:rsidP="00B0714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73" w:type="dxa"/>
          </w:tcPr>
          <w:p w14:paraId="1BB0ADC8" w14:textId="77777777" w:rsidR="00BC3DB4" w:rsidRDefault="00BC3DB4" w:rsidP="00B0714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72" w:type="dxa"/>
          </w:tcPr>
          <w:p w14:paraId="64078BCC" w14:textId="77777777" w:rsidR="00BC3DB4" w:rsidRDefault="00BC3DB4" w:rsidP="00B0714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1" w:type="dxa"/>
          </w:tcPr>
          <w:p w14:paraId="108B0F84" w14:textId="77777777" w:rsidR="00BC3DB4" w:rsidRDefault="00BC3DB4" w:rsidP="00B0714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35" w:type="dxa"/>
          </w:tcPr>
          <w:p w14:paraId="41DEFED7" w14:textId="77777777" w:rsidR="00BC3DB4" w:rsidRPr="008F45F9" w:rsidRDefault="00BC3DB4" w:rsidP="00B0714E">
            <w:r>
              <w:t>Nicht relevant für bestehen des Tests</w:t>
            </w:r>
          </w:p>
        </w:tc>
      </w:tr>
    </w:tbl>
    <w:p w14:paraId="38B144C0" w14:textId="77777777" w:rsidR="00BC3DB4" w:rsidRPr="00BC3DB4" w:rsidRDefault="00BC3DB4" w:rsidP="00BC3DB4">
      <w:pPr>
        <w:jc w:val="center"/>
        <w:rPr>
          <w:b/>
          <w:bCs/>
        </w:rPr>
      </w:pPr>
    </w:p>
    <w:sectPr w:rsidR="00BC3DB4" w:rsidRPr="00BC3D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55"/>
    <w:rsid w:val="000119A5"/>
    <w:rsid w:val="000F0EF6"/>
    <w:rsid w:val="004B5E04"/>
    <w:rsid w:val="006D0255"/>
    <w:rsid w:val="008F45F9"/>
    <w:rsid w:val="00B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E8E9"/>
  <w15:chartTrackingRefBased/>
  <w15:docId w15:val="{B3D235B5-F9B9-4A9E-8920-77705003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Gollnick</dc:creator>
  <cp:keywords/>
  <dc:description/>
  <cp:lastModifiedBy>Noah Gollnick</cp:lastModifiedBy>
  <cp:revision>1</cp:revision>
  <dcterms:created xsi:type="dcterms:W3CDTF">2023-05-09T21:43:00Z</dcterms:created>
  <dcterms:modified xsi:type="dcterms:W3CDTF">2023-05-09T22:21:00Z</dcterms:modified>
</cp:coreProperties>
</file>